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3B" w:rsidRDefault="00F3083B" w:rsidP="003E594A">
      <w:pPr>
        <w:jc w:val="center"/>
        <w:rPr>
          <w:b/>
          <w:sz w:val="23"/>
          <w:szCs w:val="23"/>
        </w:rPr>
      </w:pPr>
    </w:p>
    <w:p w:rsidR="00F3083B" w:rsidRDefault="00F3083B" w:rsidP="003E594A">
      <w:pPr>
        <w:jc w:val="center"/>
        <w:rPr>
          <w:b/>
          <w:sz w:val="23"/>
          <w:szCs w:val="23"/>
        </w:rPr>
      </w:pPr>
    </w:p>
    <w:p w:rsidR="003E594A" w:rsidRPr="003E594A" w:rsidRDefault="003E594A" w:rsidP="003E594A">
      <w:pPr>
        <w:jc w:val="center"/>
        <w:rPr>
          <w:b/>
          <w:sz w:val="23"/>
          <w:szCs w:val="23"/>
        </w:rPr>
      </w:pPr>
      <w:r w:rsidRPr="003E594A">
        <w:rPr>
          <w:b/>
          <w:sz w:val="23"/>
          <w:szCs w:val="23"/>
        </w:rPr>
        <w:t>PLOT</w:t>
      </w:r>
    </w:p>
    <w:p w:rsidR="00F3083B" w:rsidRPr="00F3083B" w:rsidRDefault="00F3083B" w:rsidP="003E594A">
      <w:r w:rsidRPr="00F3083B">
        <w:t>Terms to know:</w:t>
      </w:r>
    </w:p>
    <w:p w:rsidR="00F3083B" w:rsidRPr="00F3083B" w:rsidRDefault="00F3083B" w:rsidP="00F3083B">
      <w:pPr>
        <w:pStyle w:val="ListParagraph"/>
        <w:numPr>
          <w:ilvl w:val="0"/>
          <w:numId w:val="4"/>
        </w:numPr>
      </w:pPr>
      <w:r w:rsidRPr="00F3083B">
        <w:t xml:space="preserve">Protagonist – </w:t>
      </w:r>
      <w:r w:rsidRPr="00F3083B">
        <w:rPr>
          <w:rFonts w:cs="Times New Roman"/>
        </w:rPr>
        <w:t>leading character of a story; sometimes called the “hero”</w:t>
      </w:r>
    </w:p>
    <w:p w:rsidR="00F3083B" w:rsidRPr="00F3083B" w:rsidRDefault="00F3083B" w:rsidP="00F3083B">
      <w:pPr>
        <w:pStyle w:val="ListParagraph"/>
        <w:numPr>
          <w:ilvl w:val="0"/>
          <w:numId w:val="4"/>
        </w:numPr>
        <w:rPr>
          <w:rStyle w:val="hwc"/>
        </w:rPr>
      </w:pPr>
      <w:r w:rsidRPr="00F3083B">
        <w:rPr>
          <w:rFonts w:cs="Times New Roman"/>
        </w:rPr>
        <w:t xml:space="preserve">Antagonist - </w:t>
      </w:r>
      <w:r w:rsidRPr="00F3083B">
        <w:rPr>
          <w:rStyle w:val="hwc"/>
          <w:color w:val="333333"/>
          <w:shd w:val="clear" w:color="auto" w:fill="FFFFFF"/>
        </w:rPr>
        <w:t>a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person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who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is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opposed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to,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struggles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against,</w:t>
      </w:r>
      <w:proofErr w:type="gramStart"/>
      <w:r w:rsidRPr="00F3083B">
        <w:rPr>
          <w:rStyle w:val="apple-converted-space"/>
          <w:color w:val="333333"/>
          <w:shd w:val="clear" w:color="auto" w:fill="FFFFFF"/>
        </w:rPr>
        <w:t xml:space="preserve">  </w:t>
      </w:r>
      <w:r w:rsidRPr="00F3083B">
        <w:rPr>
          <w:rStyle w:val="hwc"/>
          <w:color w:val="333333"/>
          <w:shd w:val="clear" w:color="auto" w:fill="FFFFFF"/>
        </w:rPr>
        <w:t>or</w:t>
      </w:r>
      <w:proofErr w:type="gramEnd"/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competes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 xml:space="preserve">with another; 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opponent;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adversary.</w:t>
      </w:r>
    </w:p>
    <w:p w:rsidR="00F3083B" w:rsidRPr="00F3083B" w:rsidRDefault="00F3083B" w:rsidP="00F3083B">
      <w:pPr>
        <w:pStyle w:val="ListParagraph"/>
        <w:numPr>
          <w:ilvl w:val="0"/>
          <w:numId w:val="4"/>
        </w:numPr>
        <w:rPr>
          <w:rStyle w:val="hwc"/>
        </w:rPr>
      </w:pPr>
      <w:r>
        <w:rPr>
          <w:rStyle w:val="hwc"/>
          <w:color w:val="333333"/>
          <w:shd w:val="clear" w:color="auto" w:fill="FFFFFF"/>
        </w:rPr>
        <w:t xml:space="preserve">Internal conflict – </w:t>
      </w:r>
      <w:r w:rsidRPr="00F3083B">
        <w:rPr>
          <w:rStyle w:val="hwc"/>
          <w:color w:val="333333"/>
          <w:shd w:val="clear" w:color="auto" w:fill="FFFFFF"/>
        </w:rPr>
        <w:t>psychological</w:t>
      </w:r>
      <w:r>
        <w:rPr>
          <w:rStyle w:val="hwc"/>
          <w:color w:val="333333"/>
          <w:shd w:val="clear" w:color="auto" w:fill="FFFFFF"/>
        </w:rPr>
        <w:t xml:space="preserve"> 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struggle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>
        <w:rPr>
          <w:rStyle w:val="apple-converted-space"/>
          <w:color w:val="333333"/>
          <w:shd w:val="clear" w:color="auto" w:fill="FFFFFF"/>
        </w:rPr>
        <w:t xml:space="preserve"> </w:t>
      </w:r>
      <w:r w:rsidRPr="00F3083B">
        <w:rPr>
          <w:rStyle w:val="hwc"/>
          <w:color w:val="333333"/>
          <w:shd w:val="clear" w:color="auto" w:fill="FFFFFF"/>
        </w:rPr>
        <w:t>within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>
        <w:rPr>
          <w:rStyle w:val="apple-converted-space"/>
          <w:color w:val="333333"/>
          <w:shd w:val="clear" w:color="auto" w:fill="FFFFFF"/>
        </w:rPr>
        <w:t xml:space="preserve"> </w:t>
      </w:r>
      <w:r w:rsidRPr="00F3083B">
        <w:rPr>
          <w:rStyle w:val="hwc"/>
          <w:color w:val="333333"/>
          <w:shd w:val="clear" w:color="auto" w:fill="FFFFFF"/>
        </w:rPr>
        <w:t>the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>
        <w:rPr>
          <w:rStyle w:val="apple-converted-space"/>
          <w:color w:val="333333"/>
          <w:shd w:val="clear" w:color="auto" w:fill="FFFFFF"/>
        </w:rPr>
        <w:t xml:space="preserve"> </w:t>
      </w:r>
      <w:r w:rsidRPr="00F3083B">
        <w:rPr>
          <w:rStyle w:val="hwc"/>
          <w:color w:val="333333"/>
          <w:shd w:val="clear" w:color="auto" w:fill="FFFFFF"/>
        </w:rPr>
        <w:t>mind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>
        <w:rPr>
          <w:rStyle w:val="apple-converted-space"/>
          <w:color w:val="333333"/>
          <w:shd w:val="clear" w:color="auto" w:fill="FFFFFF"/>
        </w:rPr>
        <w:t xml:space="preserve"> </w:t>
      </w:r>
      <w:r w:rsidRPr="00F3083B">
        <w:rPr>
          <w:rStyle w:val="hwc"/>
          <w:color w:val="333333"/>
          <w:shd w:val="clear" w:color="auto" w:fill="FFFFFF"/>
        </w:rPr>
        <w:t>of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>
        <w:rPr>
          <w:rStyle w:val="apple-converted-space"/>
          <w:color w:val="333333"/>
          <w:shd w:val="clear" w:color="auto" w:fill="FFFFFF"/>
        </w:rPr>
        <w:t xml:space="preserve"> </w:t>
      </w:r>
      <w:r w:rsidRPr="00F3083B">
        <w:rPr>
          <w:rStyle w:val="hwc"/>
          <w:color w:val="333333"/>
          <w:shd w:val="clear" w:color="auto" w:fill="FFFFFF"/>
        </w:rPr>
        <w:t>a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>
        <w:rPr>
          <w:rStyle w:val="apple-converted-space"/>
          <w:color w:val="333333"/>
          <w:shd w:val="clear" w:color="auto" w:fill="FFFFFF"/>
        </w:rPr>
        <w:t xml:space="preserve"> </w:t>
      </w:r>
      <w:r w:rsidRPr="00F3083B">
        <w:rPr>
          <w:rStyle w:val="hwc"/>
          <w:color w:val="333333"/>
          <w:shd w:val="clear" w:color="auto" w:fill="FFFFFF"/>
        </w:rPr>
        <w:t>literary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>
        <w:rPr>
          <w:rStyle w:val="apple-converted-space"/>
          <w:color w:val="333333"/>
          <w:shd w:val="clear" w:color="auto" w:fill="FFFFFF"/>
        </w:rPr>
        <w:t xml:space="preserve"> </w:t>
      </w:r>
      <w:r w:rsidRPr="00F3083B">
        <w:rPr>
          <w:rStyle w:val="hwc"/>
          <w:color w:val="333333"/>
          <w:shd w:val="clear" w:color="auto" w:fill="FFFFFF"/>
        </w:rPr>
        <w:t>or</w:t>
      </w:r>
      <w:r>
        <w:rPr>
          <w:rStyle w:val="hwc"/>
          <w:color w:val="333333"/>
          <w:shd w:val="clear" w:color="auto" w:fill="FFFFFF"/>
        </w:rPr>
        <w:t xml:space="preserve"> 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dramatic</w:t>
      </w:r>
      <w:r>
        <w:rPr>
          <w:rStyle w:val="hwc"/>
          <w:color w:val="333333"/>
          <w:shd w:val="clear" w:color="auto" w:fill="FFFFFF"/>
        </w:rPr>
        <w:t xml:space="preserve"> </w:t>
      </w:r>
      <w:r w:rsidRPr="00F3083B">
        <w:rPr>
          <w:rStyle w:val="hwc"/>
          <w:color w:val="333333"/>
          <w:shd w:val="clear" w:color="auto" w:fill="FFFFFF"/>
        </w:rPr>
        <w:t>character,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>
        <w:rPr>
          <w:rStyle w:val="apple-converted-space"/>
          <w:color w:val="333333"/>
          <w:shd w:val="clear" w:color="auto" w:fill="FFFFFF"/>
        </w:rPr>
        <w:t xml:space="preserve"> </w:t>
      </w:r>
      <w:r w:rsidRPr="00F3083B">
        <w:rPr>
          <w:rStyle w:val="hwc"/>
          <w:color w:val="333333"/>
          <w:shd w:val="clear" w:color="auto" w:fill="FFFFFF"/>
        </w:rPr>
        <w:t>the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resolution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of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hyperlink r:id="rId5" w:history="1">
        <w:r w:rsidRPr="00F3083B">
          <w:rPr>
            <w:rStyle w:val="Hyperlink"/>
            <w:color w:val="333333"/>
            <w:u w:val="none"/>
            <w:shd w:val="clear" w:color="auto" w:fill="FFFFFF"/>
          </w:rPr>
          <w:t>which</w:t>
        </w:r>
      </w:hyperlink>
      <w:r w:rsidRPr="00F3083B">
        <w:rPr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creates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the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plot's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shd w:val="clear" w:color="auto" w:fill="FFFFFF"/>
        </w:rPr>
        <w:t>suspense</w:t>
      </w:r>
    </w:p>
    <w:p w:rsidR="00F3083B" w:rsidRPr="00F3083B" w:rsidRDefault="00F3083B" w:rsidP="00F3083B">
      <w:pPr>
        <w:pStyle w:val="ListParagraph"/>
        <w:numPr>
          <w:ilvl w:val="0"/>
          <w:numId w:val="4"/>
        </w:numPr>
      </w:pPr>
      <w:r>
        <w:rPr>
          <w:rStyle w:val="hwc"/>
          <w:color w:val="333333"/>
          <w:shd w:val="clear" w:color="auto" w:fill="FFFFFF"/>
        </w:rPr>
        <w:t xml:space="preserve">External conflict – </w:t>
      </w:r>
      <w:r w:rsidRPr="00F3083B">
        <w:rPr>
          <w:rStyle w:val="hwc"/>
          <w:color w:val="333333"/>
          <w:shd w:val="clear" w:color="auto" w:fill="FFFFFF"/>
        </w:rPr>
        <w:t>struggle</w:t>
      </w:r>
      <w:r>
        <w:rPr>
          <w:rStyle w:val="hwc"/>
          <w:color w:val="333333"/>
          <w:shd w:val="clear" w:color="auto" w:fill="FFFFFF"/>
        </w:rPr>
        <w:t xml:space="preserve"> 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between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a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literary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or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dramatic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character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>
        <w:rPr>
          <w:rStyle w:val="apple-converted-space"/>
          <w:color w:val="333333"/>
          <w:shd w:val="clear" w:color="auto" w:fill="FFFFFF"/>
        </w:rPr>
        <w:t xml:space="preserve"> </w:t>
      </w:r>
      <w:r w:rsidRPr="00F3083B">
        <w:rPr>
          <w:rStyle w:val="hwc"/>
          <w:color w:val="333333"/>
          <w:shd w:val="clear" w:color="auto" w:fill="FFFFFF"/>
        </w:rPr>
        <w:t>and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an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outside</w:t>
      </w:r>
      <w:r>
        <w:rPr>
          <w:rStyle w:val="hwc"/>
          <w:color w:val="333333"/>
          <w:shd w:val="clear" w:color="auto" w:fill="FFFFFF"/>
        </w:rPr>
        <w:t xml:space="preserve"> </w:t>
      </w:r>
      <w:r w:rsidRPr="00F3083B">
        <w:rPr>
          <w:shd w:val="clear" w:color="auto" w:fill="FFFFFF"/>
        </w:rPr>
        <w:t>force</w:t>
      </w:r>
      <w:r>
        <w:rPr>
          <w:shd w:val="clear" w:color="auto" w:fill="FFFFFF"/>
        </w:rPr>
        <w:t xml:space="preserve"> </w:t>
      </w:r>
      <w:r w:rsidRPr="00F3083B">
        <w:rPr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such</w:t>
      </w:r>
      <w:r>
        <w:rPr>
          <w:rStyle w:val="hwc"/>
          <w:color w:val="333333"/>
          <w:shd w:val="clear" w:color="auto" w:fill="FFFFFF"/>
        </w:rPr>
        <w:t xml:space="preserve"> 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as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shd w:val="clear" w:color="auto" w:fill="FFFFFF"/>
        </w:rPr>
        <w:t>nature</w:t>
      </w:r>
      <w:r w:rsidRPr="00F3083B">
        <w:rPr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or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another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character,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shd w:val="clear" w:color="auto" w:fill="FFFFFF"/>
        </w:rPr>
        <w:t>which</w:t>
      </w:r>
      <w:r w:rsidRPr="00F3083B">
        <w:rPr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drives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thedramatic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action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of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the</w:t>
      </w:r>
      <w:r w:rsidRPr="00F3083B">
        <w:rPr>
          <w:rStyle w:val="apple-converted-space"/>
          <w:color w:val="333333"/>
          <w:shd w:val="clear" w:color="auto" w:fill="FFFFFF"/>
        </w:rPr>
        <w:t> </w:t>
      </w:r>
      <w:r w:rsidRPr="00F3083B">
        <w:rPr>
          <w:rStyle w:val="hwc"/>
          <w:color w:val="333333"/>
          <w:shd w:val="clear" w:color="auto" w:fill="FFFFFF"/>
        </w:rPr>
        <w:t>plot</w:t>
      </w:r>
    </w:p>
    <w:p w:rsidR="003E594A" w:rsidRPr="00F3083B" w:rsidRDefault="003E594A" w:rsidP="003E594A">
      <w:r w:rsidRPr="00F3083B">
        <w:t xml:space="preserve">Probably the </w:t>
      </w:r>
      <w:r w:rsidRPr="00F3083B">
        <w:rPr>
          <w:b/>
        </w:rPr>
        <w:t>most revealing question</w:t>
      </w:r>
      <w:r w:rsidRPr="00F3083B">
        <w:t xml:space="preserve"> to ask about a work of literature is </w:t>
      </w:r>
      <w:r w:rsidRPr="00F3083B">
        <w:rPr>
          <w:b/>
        </w:rPr>
        <w:t xml:space="preserve">what conflict does it </w:t>
      </w:r>
      <w:r w:rsidR="00F3083B" w:rsidRPr="00F3083B">
        <w:rPr>
          <w:b/>
        </w:rPr>
        <w:t>highlight</w:t>
      </w:r>
      <w:r w:rsidRPr="00F3083B">
        <w:t>?</w:t>
      </w:r>
    </w:p>
    <w:p w:rsidR="003E594A" w:rsidRPr="00F3083B" w:rsidRDefault="003E594A" w:rsidP="003E594A">
      <w:pPr>
        <w:rPr>
          <w:b/>
        </w:rPr>
      </w:pPr>
      <w:r w:rsidRPr="00F3083B">
        <w:t>Use the following questions to conduct an analysis of plot</w:t>
      </w:r>
      <w:r w:rsidR="00F3083B" w:rsidRPr="00F3083B">
        <w:t xml:space="preserve">.  </w:t>
      </w:r>
      <w:r w:rsidR="00F3083B" w:rsidRPr="00F3083B">
        <w:rPr>
          <w:b/>
        </w:rPr>
        <w:t>You must answer ALL of these questions before beginning the analysis questions below</w:t>
      </w:r>
      <w:r w:rsidRPr="00F3083B">
        <w:rPr>
          <w:b/>
        </w:rPr>
        <w:t>:</w:t>
      </w:r>
    </w:p>
    <w:p w:rsidR="003E594A" w:rsidRPr="00F3083B" w:rsidRDefault="003E594A" w:rsidP="003E594A">
      <w:pPr>
        <w:pStyle w:val="ListParagraph"/>
        <w:numPr>
          <w:ilvl w:val="0"/>
          <w:numId w:val="1"/>
        </w:numPr>
      </w:pPr>
      <w:r w:rsidRPr="00F3083B">
        <w:t>What is the main conflict?  What are the minor conflicts?</w:t>
      </w:r>
    </w:p>
    <w:p w:rsidR="003E594A" w:rsidRPr="00F3083B" w:rsidRDefault="003E594A" w:rsidP="003E594A">
      <w:pPr>
        <w:pStyle w:val="ListParagraph"/>
        <w:numPr>
          <w:ilvl w:val="0"/>
          <w:numId w:val="1"/>
        </w:numPr>
      </w:pPr>
      <w:r w:rsidRPr="00F3083B">
        <w:t>How are all the conflicts related?</w:t>
      </w:r>
    </w:p>
    <w:p w:rsidR="003E594A" w:rsidRPr="00F3083B" w:rsidRDefault="003E594A" w:rsidP="003E594A">
      <w:pPr>
        <w:pStyle w:val="ListParagraph"/>
        <w:numPr>
          <w:ilvl w:val="0"/>
          <w:numId w:val="1"/>
        </w:numPr>
      </w:pPr>
      <w:r w:rsidRPr="00F3083B">
        <w:t>What causes the conflicts?</w:t>
      </w:r>
    </w:p>
    <w:p w:rsidR="003E594A" w:rsidRPr="00F3083B" w:rsidRDefault="003E594A" w:rsidP="003E594A">
      <w:pPr>
        <w:pStyle w:val="ListParagraph"/>
        <w:numPr>
          <w:ilvl w:val="0"/>
          <w:numId w:val="1"/>
        </w:numPr>
      </w:pPr>
      <w:r w:rsidRPr="00F3083B">
        <w:t>Which conflicts are external and which internal?</w:t>
      </w:r>
    </w:p>
    <w:p w:rsidR="003E594A" w:rsidRPr="00F3083B" w:rsidRDefault="003E594A" w:rsidP="003E594A">
      <w:pPr>
        <w:pStyle w:val="ListParagraph"/>
        <w:numPr>
          <w:ilvl w:val="0"/>
          <w:numId w:val="1"/>
        </w:numPr>
      </w:pPr>
      <w:r w:rsidRPr="00F3083B">
        <w:t>Who is the protagonist?</w:t>
      </w:r>
    </w:p>
    <w:p w:rsidR="003E594A" w:rsidRPr="00F3083B" w:rsidRDefault="003E594A" w:rsidP="003E594A">
      <w:pPr>
        <w:pStyle w:val="ListParagraph"/>
        <w:numPr>
          <w:ilvl w:val="0"/>
          <w:numId w:val="1"/>
        </w:numPr>
      </w:pPr>
      <w:r w:rsidRPr="00F3083B">
        <w:t>What qualities or values does the author associate with each side of the conflict?</w:t>
      </w:r>
    </w:p>
    <w:p w:rsidR="003E594A" w:rsidRPr="00F3083B" w:rsidRDefault="003E594A" w:rsidP="003E594A">
      <w:pPr>
        <w:pStyle w:val="ListParagraph"/>
        <w:numPr>
          <w:ilvl w:val="0"/>
          <w:numId w:val="1"/>
        </w:numPr>
      </w:pPr>
      <w:r w:rsidRPr="00F3083B">
        <w:t>At what point does the climax occur?  Why?</w:t>
      </w:r>
    </w:p>
    <w:p w:rsidR="003E594A" w:rsidRPr="00F3083B" w:rsidRDefault="003E594A" w:rsidP="003E594A">
      <w:pPr>
        <w:pStyle w:val="ListParagraph"/>
        <w:numPr>
          <w:ilvl w:val="0"/>
          <w:numId w:val="1"/>
        </w:numPr>
      </w:pPr>
      <w:r w:rsidRPr="00F3083B">
        <w:t>How is the main conflict resolved?  Which conflicts go unresolved?</w:t>
      </w:r>
    </w:p>
    <w:p w:rsidR="003E594A" w:rsidRPr="00F3083B" w:rsidRDefault="003E594A" w:rsidP="003E594A">
      <w:r w:rsidRPr="00F3083B">
        <w:t>Strategies to perform plot analysis to answer “revealing” questions:</w:t>
      </w:r>
    </w:p>
    <w:p w:rsidR="003E594A" w:rsidRPr="00F3083B" w:rsidRDefault="003E594A" w:rsidP="003E594A">
      <w:pPr>
        <w:pStyle w:val="ListParagraph"/>
        <w:numPr>
          <w:ilvl w:val="0"/>
          <w:numId w:val="2"/>
        </w:numPr>
      </w:pPr>
      <w:r w:rsidRPr="00F3083B">
        <w:t xml:space="preserve">List the qualities of the </w:t>
      </w:r>
      <w:r w:rsidRPr="00F3083B">
        <w:rPr>
          <w:b/>
        </w:rPr>
        <w:t>protagonist and antagonist(s)</w:t>
      </w:r>
      <w:r w:rsidRPr="00F3083B">
        <w:t>.  How and why do these qualities cause conflicts among the characters?</w:t>
      </w:r>
    </w:p>
    <w:p w:rsidR="003E594A" w:rsidRPr="00F3083B" w:rsidRDefault="003E594A" w:rsidP="003E594A">
      <w:pPr>
        <w:pStyle w:val="ListParagraph"/>
        <w:numPr>
          <w:ilvl w:val="0"/>
          <w:numId w:val="2"/>
        </w:numPr>
      </w:pPr>
      <w:r w:rsidRPr="00F3083B">
        <w:t xml:space="preserve">Fold a piece of paper in half vertically, and then list </w:t>
      </w:r>
      <w:r w:rsidRPr="00F3083B">
        <w:rPr>
          <w:b/>
        </w:rPr>
        <w:t xml:space="preserve">external </w:t>
      </w:r>
      <w:r w:rsidRPr="00F3083B">
        <w:t xml:space="preserve">conflicts of the work on the left side.  On the right side, list </w:t>
      </w:r>
      <w:r w:rsidRPr="00F3083B">
        <w:rPr>
          <w:b/>
        </w:rPr>
        <w:t xml:space="preserve">internal </w:t>
      </w:r>
      <w:r w:rsidRPr="00F3083B">
        <w:t xml:space="preserve">conflicts.  Draw a line to connect the external and internal conflicts that seem related.  In </w:t>
      </w:r>
      <w:r w:rsidRPr="00F3083B">
        <w:rPr>
          <w:b/>
        </w:rPr>
        <w:t>what ways are they related</w:t>
      </w:r>
      <w:r w:rsidRPr="00F3083B">
        <w:t>? (i.e., does one cause another?)</w:t>
      </w:r>
    </w:p>
    <w:p w:rsidR="003E594A" w:rsidRPr="00F3083B" w:rsidRDefault="00F3083B" w:rsidP="003E594A">
      <w:pPr>
        <w:pStyle w:val="ListParagraph"/>
        <w:numPr>
          <w:ilvl w:val="0"/>
          <w:numId w:val="2"/>
        </w:numPr>
      </w:pPr>
      <w:r w:rsidRPr="00F3083B">
        <w:t xml:space="preserve">Using your T-Chart from #2, list </w:t>
      </w:r>
      <w:r w:rsidR="003E594A" w:rsidRPr="00F3083B">
        <w:t>the ways in which the conflict has been resolved, if it has.  Mark the conflicts that are left unresolved.</w:t>
      </w:r>
    </w:p>
    <w:p w:rsidR="003E594A" w:rsidRPr="00F3083B" w:rsidRDefault="003E594A" w:rsidP="003E594A">
      <w:pPr>
        <w:pStyle w:val="ListParagraph"/>
        <w:numPr>
          <w:ilvl w:val="0"/>
          <w:numId w:val="2"/>
        </w:numPr>
      </w:pPr>
      <w:r w:rsidRPr="00F3083B">
        <w:t xml:space="preserve">List the major </w:t>
      </w:r>
      <w:r w:rsidRPr="00F3083B">
        <w:rPr>
          <w:b/>
        </w:rPr>
        <w:t>structural units</w:t>
      </w:r>
      <w:r w:rsidRPr="00F3083B">
        <w:t xml:space="preserve"> of the work (chapters, scenes, parts).  Summarize what happens in each part.  What relationship do the actions or conflicts have to the structure?</w:t>
      </w:r>
    </w:p>
    <w:p w:rsidR="003E594A" w:rsidRPr="00F3083B" w:rsidRDefault="003E594A" w:rsidP="003E594A">
      <w:pPr>
        <w:pStyle w:val="ListParagraph"/>
        <w:numPr>
          <w:ilvl w:val="0"/>
          <w:numId w:val="2"/>
        </w:numPr>
      </w:pPr>
      <w:r w:rsidRPr="00F3083B">
        <w:t xml:space="preserve">Are certain episodes narrated </w:t>
      </w:r>
      <w:r w:rsidRPr="00F3083B">
        <w:rPr>
          <w:b/>
        </w:rPr>
        <w:t>out of chronological order</w:t>
      </w:r>
      <w:r w:rsidRPr="00F3083B">
        <w:t>?  What is the effect of the arrangements of “episodes”?</w:t>
      </w:r>
    </w:p>
    <w:p w:rsidR="004D0EF1" w:rsidRPr="00F3083B" w:rsidRDefault="003E594A" w:rsidP="003E594A">
      <w:pPr>
        <w:pStyle w:val="ListParagraph"/>
        <w:numPr>
          <w:ilvl w:val="0"/>
          <w:numId w:val="2"/>
        </w:numPr>
      </w:pPr>
      <w:r w:rsidRPr="00F3083B">
        <w:t xml:space="preserve">Are certain </w:t>
      </w:r>
      <w:r w:rsidRPr="00F3083B">
        <w:rPr>
          <w:b/>
        </w:rPr>
        <w:t>situations repeated</w:t>
      </w:r>
      <w:r w:rsidRPr="00F3083B">
        <w:t>?  Is so, what do you make of the repetitions?</w:t>
      </w:r>
    </w:p>
    <w:sectPr w:rsidR="004D0EF1" w:rsidRPr="00F3083B" w:rsidSect="003E594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79D7"/>
    <w:multiLevelType w:val="hybridMultilevel"/>
    <w:tmpl w:val="30F0ACF6"/>
    <w:lvl w:ilvl="0" w:tplc="547C71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A519B"/>
    <w:multiLevelType w:val="hybridMultilevel"/>
    <w:tmpl w:val="B71C3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D6A5F"/>
    <w:multiLevelType w:val="hybridMultilevel"/>
    <w:tmpl w:val="71288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7322E"/>
    <w:multiLevelType w:val="hybridMultilevel"/>
    <w:tmpl w:val="2E56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E594A"/>
    <w:rsid w:val="00170417"/>
    <w:rsid w:val="003E594A"/>
    <w:rsid w:val="00560BEA"/>
    <w:rsid w:val="0058213E"/>
    <w:rsid w:val="00F3083B"/>
    <w:rsid w:val="00F9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94A"/>
    <w:pPr>
      <w:ind w:left="720"/>
      <w:contextualSpacing/>
    </w:pPr>
  </w:style>
  <w:style w:type="character" w:customStyle="1" w:styleId="hwc">
    <w:name w:val="hwc"/>
    <w:basedOn w:val="DefaultParagraphFont"/>
    <w:rsid w:val="00F3083B"/>
  </w:style>
  <w:style w:type="character" w:customStyle="1" w:styleId="apple-converted-space">
    <w:name w:val="apple-converted-space"/>
    <w:basedOn w:val="DefaultParagraphFont"/>
    <w:rsid w:val="00F3083B"/>
  </w:style>
  <w:style w:type="character" w:styleId="Hyperlink">
    <w:name w:val="Hyperlink"/>
    <w:basedOn w:val="DefaultParagraphFont"/>
    <w:uiPriority w:val="99"/>
    <w:semiHidden/>
    <w:unhideWhenUsed/>
    <w:rsid w:val="00F30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ctionary.reference.com/browse/wh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>raypec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burbina</dc:creator>
  <cp:keywords/>
  <dc:description/>
  <cp:lastModifiedBy>burbina</cp:lastModifiedBy>
  <cp:revision>2</cp:revision>
  <cp:lastPrinted>2014-05-29T13:41:00Z</cp:lastPrinted>
  <dcterms:created xsi:type="dcterms:W3CDTF">2014-05-29T15:12:00Z</dcterms:created>
  <dcterms:modified xsi:type="dcterms:W3CDTF">2014-05-29T15:12:00Z</dcterms:modified>
</cp:coreProperties>
</file>